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CA6FF" w14:textId="643579F7" w:rsidR="00BA20D7" w:rsidRPr="00B90BBA" w:rsidRDefault="006F4534">
      <w:pPr>
        <w:rPr>
          <w:rFonts w:asciiTheme="minorHAnsi" w:hAnsiTheme="minorHAnsi" w:cstheme="minorHAnsi"/>
        </w:rPr>
      </w:pPr>
      <w:r w:rsidRPr="00B90BBA">
        <w:rPr>
          <w:rFonts w:asciiTheme="minorHAnsi" w:hAnsiTheme="minorHAnsi" w:cstheme="minorHAnsi"/>
        </w:rPr>
        <w:t>Specification</w:t>
      </w: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6066"/>
      </w:tblGrid>
      <w:tr w:rsidR="006F4534" w:rsidRPr="0075174E" w14:paraId="10D63CC5" w14:textId="77777777" w:rsidTr="002840DF">
        <w:trPr>
          <w:trHeight w:val="567"/>
          <w:tblHeader/>
        </w:trPr>
        <w:tc>
          <w:tcPr>
            <w:tcW w:w="2438" w:type="dxa"/>
            <w:shd w:val="clear" w:color="auto" w:fill="D9E2F3" w:themeFill="accent1" w:themeFillTint="33"/>
            <w:noWrap/>
            <w:vAlign w:val="center"/>
            <w:hideMark/>
          </w:tcPr>
          <w:p w14:paraId="55449B58" w14:textId="77777777" w:rsidR="006F4534" w:rsidRPr="0075174E" w:rsidRDefault="006F4534" w:rsidP="002840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Training specification</w:t>
            </w:r>
          </w:p>
        </w:tc>
        <w:tc>
          <w:tcPr>
            <w:tcW w:w="6066" w:type="dxa"/>
            <w:shd w:val="clear" w:color="auto" w:fill="D9E2F3" w:themeFill="accent1" w:themeFillTint="33"/>
            <w:noWrap/>
            <w:vAlign w:val="center"/>
            <w:hideMark/>
          </w:tcPr>
          <w:p w14:paraId="4408634C" w14:textId="77777777" w:rsidR="006F4534" w:rsidRPr="0075174E" w:rsidRDefault="006F4534" w:rsidP="002840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Explanation</w:t>
            </w:r>
          </w:p>
        </w:tc>
      </w:tr>
      <w:tr w:rsidR="006F4534" w:rsidRPr="0075174E" w14:paraId="1035E05B" w14:textId="77777777" w:rsidTr="002840DF">
        <w:trPr>
          <w:trHeight w:val="567"/>
        </w:trPr>
        <w:tc>
          <w:tcPr>
            <w:tcW w:w="2438" w:type="dxa"/>
            <w:shd w:val="clear" w:color="auto" w:fill="auto"/>
            <w:noWrap/>
            <w:vAlign w:val="center"/>
          </w:tcPr>
          <w:p w14:paraId="05E60319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Organizer</w:t>
            </w:r>
          </w:p>
        </w:tc>
        <w:tc>
          <w:tcPr>
            <w:tcW w:w="6066" w:type="dxa"/>
            <w:shd w:val="clear" w:color="auto" w:fill="auto"/>
            <w:noWrap/>
            <w:vAlign w:val="center"/>
          </w:tcPr>
          <w:p w14:paraId="64118C07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OMILAB NPO (Germany)</w:t>
            </w:r>
            <w:r w:rsidRPr="007517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6F4534" w:rsidRPr="0075174E" w14:paraId="1D19E8B3" w14:textId="77777777" w:rsidTr="002840DF">
        <w:trPr>
          <w:trHeight w:val="567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7DECC78A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Training Topic</w:t>
            </w:r>
          </w:p>
        </w:tc>
        <w:tc>
          <w:tcPr>
            <w:tcW w:w="6066" w:type="dxa"/>
            <w:shd w:val="clear" w:color="auto" w:fill="auto"/>
            <w:noWrap/>
            <w:vAlign w:val="center"/>
          </w:tcPr>
          <w:p w14:paraId="7FAFFA15" w14:textId="38DDF606" w:rsidR="006F4534" w:rsidRPr="0075174E" w:rsidRDefault="003837E1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3837E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Model-Driven Experimentation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: from Design to Modelling to Evaluation</w:t>
            </w:r>
          </w:p>
        </w:tc>
      </w:tr>
      <w:tr w:rsidR="006F4534" w:rsidRPr="0075174E" w14:paraId="45EB9BB1" w14:textId="77777777" w:rsidTr="002840DF">
        <w:trPr>
          <w:trHeight w:val="567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0600D241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Training objectives</w:t>
            </w:r>
          </w:p>
        </w:tc>
        <w:tc>
          <w:tcPr>
            <w:tcW w:w="6066" w:type="dxa"/>
            <w:shd w:val="clear" w:color="auto" w:fill="auto"/>
            <w:noWrap/>
            <w:vAlign w:val="center"/>
          </w:tcPr>
          <w:p w14:paraId="688EB611" w14:textId="6477436C" w:rsidR="006F4534" w:rsidRPr="0075174E" w:rsidRDefault="00EC4081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Introduc</w:t>
            </w:r>
            <w:r w:rsidR="0095531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tion to the foundation of conceptual modelling and metamodeling as a realization paradigm</w:t>
            </w:r>
          </w:p>
        </w:tc>
      </w:tr>
      <w:tr w:rsidR="006F4534" w:rsidRPr="0075174E" w14:paraId="18911D09" w14:textId="77777777" w:rsidTr="002840DF">
        <w:trPr>
          <w:trHeight w:val="567"/>
        </w:trPr>
        <w:tc>
          <w:tcPr>
            <w:tcW w:w="2438" w:type="dxa"/>
            <w:shd w:val="clear" w:color="auto" w:fill="auto"/>
            <w:noWrap/>
            <w:vAlign w:val="center"/>
          </w:tcPr>
          <w:p w14:paraId="7AC0B641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Method</w:t>
            </w:r>
          </w:p>
        </w:tc>
        <w:tc>
          <w:tcPr>
            <w:tcW w:w="6066" w:type="dxa"/>
            <w:shd w:val="clear" w:color="auto" w:fill="auto"/>
            <w:noWrap/>
            <w:vAlign w:val="center"/>
          </w:tcPr>
          <w:p w14:paraId="40A41AA1" w14:textId="5FC0F9B0" w:rsidR="006F4534" w:rsidRDefault="003837E1" w:rsidP="002840DF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Explanation of Smart Model Concept</w:t>
            </w:r>
          </w:p>
          <w:p w14:paraId="1B39921A" w14:textId="77777777" w:rsidR="00EC4081" w:rsidRDefault="003837E1" w:rsidP="003837E1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Guided Case: From Design to Modelling to Evaluation in CPS</w:t>
            </w:r>
          </w:p>
          <w:p w14:paraId="08C56A71" w14:textId="55B36574" w:rsidR="003837E1" w:rsidRPr="003837E1" w:rsidRDefault="003837E1" w:rsidP="003837E1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Concept of Abstraction and Decomposition</w:t>
            </w:r>
          </w:p>
        </w:tc>
      </w:tr>
      <w:tr w:rsidR="006F4534" w:rsidRPr="0075174E" w14:paraId="5B0215F5" w14:textId="77777777" w:rsidTr="002840DF">
        <w:trPr>
          <w:trHeight w:val="567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1213ADA7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Target groups</w:t>
            </w:r>
          </w:p>
        </w:tc>
        <w:tc>
          <w:tcPr>
            <w:tcW w:w="6066" w:type="dxa"/>
            <w:shd w:val="clear" w:color="auto" w:fill="auto"/>
            <w:noWrap/>
            <w:vAlign w:val="center"/>
          </w:tcPr>
          <w:p w14:paraId="17F988CE" w14:textId="04F51030" w:rsidR="006F4534" w:rsidRPr="0075174E" w:rsidRDefault="003837E1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Any interested stakeholder</w:t>
            </w:r>
          </w:p>
        </w:tc>
      </w:tr>
      <w:tr w:rsidR="006F4534" w:rsidRPr="0075174E" w14:paraId="79B53A21" w14:textId="77777777" w:rsidTr="002840DF">
        <w:trPr>
          <w:trHeight w:val="567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7A115103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Recommended composition</w:t>
            </w:r>
          </w:p>
        </w:tc>
        <w:tc>
          <w:tcPr>
            <w:tcW w:w="6066" w:type="dxa"/>
            <w:shd w:val="clear" w:color="auto" w:fill="auto"/>
            <w:noWrap/>
            <w:vAlign w:val="center"/>
          </w:tcPr>
          <w:p w14:paraId="055DC758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Mix of jobs, abilities, gender, work experience</w:t>
            </w:r>
          </w:p>
        </w:tc>
      </w:tr>
      <w:tr w:rsidR="006F4534" w:rsidRPr="0075174E" w14:paraId="657CD333" w14:textId="77777777" w:rsidTr="002840DF">
        <w:trPr>
          <w:trHeight w:val="567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388408E9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Recommended size of groups</w:t>
            </w:r>
          </w:p>
        </w:tc>
        <w:tc>
          <w:tcPr>
            <w:tcW w:w="6066" w:type="dxa"/>
            <w:shd w:val="clear" w:color="auto" w:fill="auto"/>
            <w:noWrap/>
            <w:vAlign w:val="center"/>
          </w:tcPr>
          <w:p w14:paraId="3C56B57A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6F4534" w:rsidRPr="0075174E" w14:paraId="4B61F836" w14:textId="77777777" w:rsidTr="002840DF">
        <w:trPr>
          <w:trHeight w:val="567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00BF291E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Training duration</w:t>
            </w:r>
          </w:p>
        </w:tc>
        <w:tc>
          <w:tcPr>
            <w:tcW w:w="6066" w:type="dxa"/>
            <w:shd w:val="clear" w:color="auto" w:fill="auto"/>
            <w:noWrap/>
            <w:vAlign w:val="center"/>
          </w:tcPr>
          <w:p w14:paraId="4099125B" w14:textId="3147C99D" w:rsidR="006F4534" w:rsidRPr="0075174E" w:rsidRDefault="006418B6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1</w:t>
            </w:r>
            <w:r w:rsidR="006F4534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hours</w:t>
            </w:r>
          </w:p>
        </w:tc>
      </w:tr>
      <w:tr w:rsidR="006F4534" w:rsidRPr="0075174E" w14:paraId="3DB4EF9F" w14:textId="77777777" w:rsidTr="002840DF">
        <w:trPr>
          <w:trHeight w:val="567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087C1C0B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Mode of tutoring</w:t>
            </w:r>
          </w:p>
        </w:tc>
        <w:tc>
          <w:tcPr>
            <w:tcW w:w="6066" w:type="dxa"/>
            <w:shd w:val="clear" w:color="auto" w:fill="auto"/>
            <w:noWrap/>
            <w:vAlign w:val="center"/>
          </w:tcPr>
          <w:p w14:paraId="1C4C7F1B" w14:textId="083954C1" w:rsidR="006F4534" w:rsidRPr="0075174E" w:rsidRDefault="006418B6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Presentation </w:t>
            </w:r>
            <w:r w:rsidR="0095531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and Demonstration</w:t>
            </w:r>
          </w:p>
        </w:tc>
      </w:tr>
      <w:tr w:rsidR="006F4534" w:rsidRPr="0075174E" w14:paraId="14B9731F" w14:textId="77777777" w:rsidTr="002840DF">
        <w:trPr>
          <w:trHeight w:val="567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6159852B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Mode of provision</w:t>
            </w:r>
          </w:p>
        </w:tc>
        <w:tc>
          <w:tcPr>
            <w:tcW w:w="6066" w:type="dxa"/>
            <w:shd w:val="clear" w:color="auto" w:fill="auto"/>
            <w:noWrap/>
            <w:vAlign w:val="center"/>
          </w:tcPr>
          <w:p w14:paraId="4256BDBA" w14:textId="0457F905" w:rsidR="006F4534" w:rsidRPr="0075174E" w:rsidRDefault="0095531E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Presentation and Demonstration</w:t>
            </w:r>
          </w:p>
        </w:tc>
      </w:tr>
      <w:tr w:rsidR="006F4534" w:rsidRPr="0075174E" w14:paraId="7AB30CDD" w14:textId="77777777" w:rsidTr="002840DF">
        <w:trPr>
          <w:trHeight w:val="567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29822AFA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Tools and resources to be used (technological-support tools)</w:t>
            </w:r>
          </w:p>
        </w:tc>
        <w:tc>
          <w:tcPr>
            <w:tcW w:w="6066" w:type="dxa"/>
            <w:shd w:val="clear" w:color="auto" w:fill="auto"/>
            <w:noWrap/>
            <w:vAlign w:val="center"/>
          </w:tcPr>
          <w:p w14:paraId="01B793F0" w14:textId="1E9804B5" w:rsidR="006F4534" w:rsidRPr="0075174E" w:rsidRDefault="003837E1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OMILAB Physical Laboratory</w:t>
            </w:r>
          </w:p>
        </w:tc>
      </w:tr>
      <w:tr w:rsidR="006F4534" w:rsidRPr="0075174E" w14:paraId="58F8AF1C" w14:textId="77777777" w:rsidTr="002840DF">
        <w:trPr>
          <w:trHeight w:val="567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420180B6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Recommended preparation</w:t>
            </w:r>
          </w:p>
        </w:tc>
        <w:tc>
          <w:tcPr>
            <w:tcW w:w="6066" w:type="dxa"/>
            <w:shd w:val="clear" w:color="auto" w:fill="auto"/>
            <w:noWrap/>
            <w:vAlign w:val="center"/>
          </w:tcPr>
          <w:p w14:paraId="4EB38B6D" w14:textId="6FD8CB13" w:rsidR="006F4534" w:rsidRPr="0075174E" w:rsidRDefault="006418B6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None</w:t>
            </w:r>
          </w:p>
        </w:tc>
      </w:tr>
      <w:tr w:rsidR="006F4534" w:rsidRPr="0075174E" w14:paraId="7F4EF59C" w14:textId="77777777" w:rsidTr="002840DF">
        <w:trPr>
          <w:trHeight w:val="567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5762AF32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Modes of working in teams</w:t>
            </w:r>
          </w:p>
        </w:tc>
        <w:tc>
          <w:tcPr>
            <w:tcW w:w="6066" w:type="dxa"/>
            <w:shd w:val="clear" w:color="auto" w:fill="auto"/>
            <w:noWrap/>
            <w:vAlign w:val="center"/>
          </w:tcPr>
          <w:p w14:paraId="7FE7EBD3" w14:textId="4A41B3F9" w:rsidR="006F4534" w:rsidRPr="0075174E" w:rsidRDefault="006418B6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N/A</w:t>
            </w:r>
          </w:p>
        </w:tc>
      </w:tr>
      <w:tr w:rsidR="006F4534" w:rsidRPr="0075174E" w14:paraId="0C0B1C57" w14:textId="77777777" w:rsidTr="002840DF">
        <w:trPr>
          <w:trHeight w:val="567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13315A89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Communication and cooperation mode</w:t>
            </w:r>
          </w:p>
        </w:tc>
        <w:tc>
          <w:tcPr>
            <w:tcW w:w="6066" w:type="dxa"/>
            <w:shd w:val="clear" w:color="auto" w:fill="auto"/>
            <w:noWrap/>
            <w:vAlign w:val="center"/>
          </w:tcPr>
          <w:p w14:paraId="676AECCB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Informal communication</w:t>
            </w:r>
          </w:p>
        </w:tc>
      </w:tr>
      <w:tr w:rsidR="006F4534" w:rsidRPr="0075174E" w14:paraId="1BAF4BEC" w14:textId="77777777" w:rsidTr="002840DF">
        <w:trPr>
          <w:trHeight w:val="567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214ADAFF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Necessary abilities to tackle the tasks of open problems</w:t>
            </w:r>
          </w:p>
        </w:tc>
        <w:tc>
          <w:tcPr>
            <w:tcW w:w="6066" w:type="dxa"/>
            <w:shd w:val="clear" w:color="auto" w:fill="auto"/>
            <w:noWrap/>
            <w:vAlign w:val="center"/>
          </w:tcPr>
          <w:p w14:paraId="4FC0349D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Creativity, Group working and collaborative skills</w:t>
            </w:r>
          </w:p>
        </w:tc>
      </w:tr>
      <w:tr w:rsidR="006F4534" w:rsidRPr="0075174E" w14:paraId="490E0709" w14:textId="77777777" w:rsidTr="002840DF">
        <w:trPr>
          <w:trHeight w:val="567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2F004AE4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Knowledge prerequisites </w:t>
            </w:r>
          </w:p>
        </w:tc>
        <w:tc>
          <w:tcPr>
            <w:tcW w:w="6066" w:type="dxa"/>
            <w:shd w:val="clear" w:color="auto" w:fill="auto"/>
            <w:noWrap/>
            <w:vAlign w:val="center"/>
          </w:tcPr>
          <w:p w14:paraId="3945E279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None</w:t>
            </w:r>
          </w:p>
        </w:tc>
      </w:tr>
      <w:tr w:rsidR="003837E1" w:rsidRPr="0075174E" w14:paraId="5DAD78E6" w14:textId="77777777" w:rsidTr="002840DF">
        <w:trPr>
          <w:trHeight w:val="567"/>
        </w:trPr>
        <w:tc>
          <w:tcPr>
            <w:tcW w:w="2438" w:type="dxa"/>
            <w:shd w:val="clear" w:color="auto" w:fill="auto"/>
            <w:noWrap/>
            <w:vAlign w:val="center"/>
          </w:tcPr>
          <w:p w14:paraId="1245F686" w14:textId="77777777" w:rsidR="003837E1" w:rsidRPr="0075174E" w:rsidRDefault="003837E1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066" w:type="dxa"/>
            <w:shd w:val="clear" w:color="auto" w:fill="auto"/>
            <w:noWrap/>
            <w:vAlign w:val="center"/>
          </w:tcPr>
          <w:p w14:paraId="210F293B" w14:textId="77777777" w:rsidR="003837E1" w:rsidRPr="0075174E" w:rsidRDefault="003837E1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7294E5E6" w14:textId="77777777" w:rsidR="006F4534" w:rsidRDefault="006F4534"/>
    <w:p w14:paraId="2349B7B0" w14:textId="47CC3875" w:rsidR="006F4534" w:rsidRDefault="006F4534">
      <w:r>
        <w:t>Competence</w:t>
      </w:r>
    </w:p>
    <w:tbl>
      <w:tblPr>
        <w:tblW w:w="850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6066"/>
      </w:tblGrid>
      <w:tr w:rsidR="00BA20D7" w:rsidRPr="00507DBF" w14:paraId="7E726A48" w14:textId="77777777" w:rsidTr="002840DF">
        <w:trPr>
          <w:trHeight w:val="397"/>
          <w:tblHeader/>
        </w:trPr>
        <w:tc>
          <w:tcPr>
            <w:tcW w:w="2438" w:type="dxa"/>
            <w:shd w:val="clear" w:color="auto" w:fill="D9E2F3" w:themeFill="accent1" w:themeFillTint="33"/>
            <w:noWrap/>
            <w:vAlign w:val="center"/>
            <w:hideMark/>
          </w:tcPr>
          <w:p w14:paraId="6F1E75CD" w14:textId="77777777" w:rsidR="00BA20D7" w:rsidRPr="00507DBF" w:rsidRDefault="00BA20D7" w:rsidP="002840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Competence</w:t>
            </w:r>
            <w:r w:rsidRPr="00507DB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 specification</w:t>
            </w:r>
          </w:p>
        </w:tc>
        <w:tc>
          <w:tcPr>
            <w:tcW w:w="6066" w:type="dxa"/>
            <w:shd w:val="clear" w:color="auto" w:fill="D9E2F3" w:themeFill="accent1" w:themeFillTint="33"/>
            <w:noWrap/>
            <w:vAlign w:val="center"/>
            <w:hideMark/>
          </w:tcPr>
          <w:p w14:paraId="7E9A3F11" w14:textId="77777777" w:rsidR="00BA20D7" w:rsidRPr="00507DBF" w:rsidRDefault="00BA20D7" w:rsidP="002840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507DB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Explanation</w:t>
            </w:r>
          </w:p>
        </w:tc>
      </w:tr>
      <w:tr w:rsidR="00BA20D7" w:rsidRPr="00507DBF" w14:paraId="1C642C78" w14:textId="77777777" w:rsidTr="002840DF">
        <w:trPr>
          <w:trHeight w:val="397"/>
        </w:trPr>
        <w:tc>
          <w:tcPr>
            <w:tcW w:w="2438" w:type="dxa"/>
            <w:shd w:val="clear" w:color="auto" w:fill="auto"/>
            <w:noWrap/>
            <w:vAlign w:val="center"/>
          </w:tcPr>
          <w:p w14:paraId="066436C8" w14:textId="77777777" w:rsidR="00BA20D7" w:rsidRPr="00D032B9" w:rsidRDefault="00BA20D7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D032B9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Knowledge and skills</w:t>
            </w:r>
          </w:p>
        </w:tc>
        <w:tc>
          <w:tcPr>
            <w:tcW w:w="6066" w:type="dxa"/>
            <w:shd w:val="clear" w:color="auto" w:fill="auto"/>
            <w:noWrap/>
            <w:vAlign w:val="center"/>
          </w:tcPr>
          <w:p w14:paraId="4D965C6A" w14:textId="04CCBCBF" w:rsidR="00BA20D7" w:rsidRPr="001B5442" w:rsidRDefault="00BA20D7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T</w:t>
            </w:r>
            <w:r w:rsidRPr="001B5442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he student</w:t>
            </w:r>
            <w:r w:rsidR="006F4534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s</w:t>
            </w:r>
            <w:r w:rsidRPr="001B5442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6418B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acquire </w:t>
            </w:r>
            <w:r w:rsidR="00EC408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and understand the concept </w:t>
            </w:r>
            <w:r w:rsidR="003837E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of smart models that connect design thinking with conceptual modelling and evaluation/feasibility assessment</w:t>
            </w:r>
          </w:p>
        </w:tc>
      </w:tr>
      <w:tr w:rsidR="00BA20D7" w:rsidRPr="00507DBF" w14:paraId="4667C87E" w14:textId="77777777" w:rsidTr="002840DF">
        <w:trPr>
          <w:trHeight w:val="397"/>
        </w:trPr>
        <w:tc>
          <w:tcPr>
            <w:tcW w:w="2438" w:type="dxa"/>
            <w:shd w:val="clear" w:color="auto" w:fill="auto"/>
            <w:noWrap/>
            <w:vAlign w:val="center"/>
          </w:tcPr>
          <w:p w14:paraId="4A0AC8E4" w14:textId="77777777" w:rsidR="00BA20D7" w:rsidRPr="00D032B9" w:rsidRDefault="00BA20D7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D032B9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Professional competence</w:t>
            </w:r>
          </w:p>
        </w:tc>
        <w:tc>
          <w:tcPr>
            <w:tcW w:w="6066" w:type="dxa"/>
            <w:shd w:val="clear" w:color="auto" w:fill="auto"/>
            <w:noWrap/>
            <w:vAlign w:val="center"/>
          </w:tcPr>
          <w:p w14:paraId="1AC9AFBE" w14:textId="529C972E" w:rsidR="00BA20D7" w:rsidRPr="001B5442" w:rsidRDefault="00EC4081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Knowledge management and engineering as a SOTA aspect in conceptual modelling</w:t>
            </w:r>
          </w:p>
        </w:tc>
      </w:tr>
      <w:tr w:rsidR="00BA20D7" w:rsidRPr="00507DBF" w14:paraId="2615916F" w14:textId="77777777" w:rsidTr="002840DF">
        <w:trPr>
          <w:trHeight w:val="397"/>
        </w:trPr>
        <w:tc>
          <w:tcPr>
            <w:tcW w:w="2438" w:type="dxa"/>
            <w:shd w:val="clear" w:color="auto" w:fill="auto"/>
            <w:noWrap/>
            <w:vAlign w:val="center"/>
          </w:tcPr>
          <w:p w14:paraId="168353A8" w14:textId="77777777" w:rsidR="00BA20D7" w:rsidRPr="00D032B9" w:rsidRDefault="00BA20D7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D032B9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lastRenderedPageBreak/>
              <w:t>General objective</w:t>
            </w:r>
          </w:p>
        </w:tc>
        <w:tc>
          <w:tcPr>
            <w:tcW w:w="6066" w:type="dxa"/>
            <w:shd w:val="clear" w:color="auto" w:fill="auto"/>
            <w:noWrap/>
            <w:vAlign w:val="center"/>
          </w:tcPr>
          <w:p w14:paraId="472D0B41" w14:textId="445287DD" w:rsidR="00BA20D7" w:rsidRPr="001B5442" w:rsidRDefault="003837E1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Experience the digital innovation process in practice</w:t>
            </w:r>
          </w:p>
        </w:tc>
      </w:tr>
    </w:tbl>
    <w:p w14:paraId="2E3CD75A" w14:textId="126427F0" w:rsidR="00BA20D7" w:rsidRDefault="00BA20D7"/>
    <w:p w14:paraId="275CCEFF" w14:textId="2E7DD7F1" w:rsidR="00BA20D7" w:rsidRDefault="00BA20D7"/>
    <w:tbl>
      <w:tblPr>
        <w:tblW w:w="850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559"/>
        <w:gridCol w:w="3544"/>
        <w:gridCol w:w="1988"/>
      </w:tblGrid>
      <w:tr w:rsidR="00BA20D7" w:rsidRPr="00507DBF" w14:paraId="333558B7" w14:textId="77777777" w:rsidTr="002840DF">
        <w:trPr>
          <w:trHeight w:val="283"/>
          <w:tblHeader/>
        </w:trPr>
        <w:tc>
          <w:tcPr>
            <w:tcW w:w="1413" w:type="dxa"/>
            <w:shd w:val="clear" w:color="auto" w:fill="D9E2F3" w:themeFill="accent1" w:themeFillTint="33"/>
            <w:noWrap/>
            <w:vAlign w:val="center"/>
            <w:hideMark/>
          </w:tcPr>
          <w:p w14:paraId="0F8055E1" w14:textId="77777777" w:rsidR="00BA20D7" w:rsidRPr="00507DBF" w:rsidRDefault="00BA20D7" w:rsidP="002840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507DB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Module specification</w:t>
            </w:r>
          </w:p>
        </w:tc>
        <w:tc>
          <w:tcPr>
            <w:tcW w:w="7091" w:type="dxa"/>
            <w:gridSpan w:val="3"/>
            <w:shd w:val="clear" w:color="auto" w:fill="D9E2F3" w:themeFill="accent1" w:themeFillTint="33"/>
            <w:noWrap/>
            <w:vAlign w:val="center"/>
            <w:hideMark/>
          </w:tcPr>
          <w:p w14:paraId="496B44A5" w14:textId="77777777" w:rsidR="00BA20D7" w:rsidRPr="00507DBF" w:rsidRDefault="00BA20D7" w:rsidP="002840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507DB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Explanation</w:t>
            </w:r>
          </w:p>
        </w:tc>
      </w:tr>
      <w:tr w:rsidR="00BA20D7" w:rsidRPr="00507DBF" w14:paraId="6982B054" w14:textId="77777777" w:rsidTr="002840DF">
        <w:trPr>
          <w:trHeight w:val="283"/>
        </w:trPr>
        <w:tc>
          <w:tcPr>
            <w:tcW w:w="1413" w:type="dxa"/>
            <w:shd w:val="clear" w:color="auto" w:fill="auto"/>
            <w:noWrap/>
            <w:vAlign w:val="center"/>
          </w:tcPr>
          <w:p w14:paraId="2099381A" w14:textId="77777777" w:rsidR="00BA20D7" w:rsidRPr="00507DBF" w:rsidRDefault="00BA20D7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507DB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Teacher Name</w:t>
            </w:r>
          </w:p>
        </w:tc>
        <w:tc>
          <w:tcPr>
            <w:tcW w:w="7091" w:type="dxa"/>
            <w:gridSpan w:val="3"/>
            <w:shd w:val="clear" w:color="auto" w:fill="auto"/>
            <w:noWrap/>
            <w:vAlign w:val="center"/>
          </w:tcPr>
          <w:p w14:paraId="310A0C32" w14:textId="65E99F6C" w:rsidR="00BA20D7" w:rsidRPr="00507DBF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OMILAB Team Member</w:t>
            </w:r>
          </w:p>
        </w:tc>
      </w:tr>
      <w:tr w:rsidR="00BA20D7" w:rsidRPr="00507DBF" w14:paraId="49932DAF" w14:textId="77777777" w:rsidTr="002840DF">
        <w:trPr>
          <w:trHeight w:val="283"/>
        </w:trPr>
        <w:tc>
          <w:tcPr>
            <w:tcW w:w="1413" w:type="dxa"/>
            <w:shd w:val="clear" w:color="auto" w:fill="auto"/>
            <w:noWrap/>
            <w:vAlign w:val="center"/>
          </w:tcPr>
          <w:p w14:paraId="55B3825F" w14:textId="77777777" w:rsidR="00BA20D7" w:rsidRPr="00507DBF" w:rsidRDefault="00BA20D7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507DB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Training Topic</w:t>
            </w:r>
          </w:p>
        </w:tc>
        <w:tc>
          <w:tcPr>
            <w:tcW w:w="7091" w:type="dxa"/>
            <w:gridSpan w:val="3"/>
            <w:shd w:val="clear" w:color="auto" w:fill="auto"/>
            <w:noWrap/>
            <w:vAlign w:val="center"/>
          </w:tcPr>
          <w:p w14:paraId="629D5A04" w14:textId="399BF3C7" w:rsidR="00BA20D7" w:rsidRPr="00507DBF" w:rsidRDefault="003837E1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3837E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Model-Driven Experimentation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: from Design to Modelling to Evaluation</w:t>
            </w:r>
          </w:p>
        </w:tc>
      </w:tr>
      <w:tr w:rsidR="00BA20D7" w:rsidRPr="00507DBF" w14:paraId="6D63A4C6" w14:textId="77777777" w:rsidTr="002840DF">
        <w:trPr>
          <w:trHeight w:val="283"/>
        </w:trPr>
        <w:tc>
          <w:tcPr>
            <w:tcW w:w="1413" w:type="dxa"/>
            <w:shd w:val="clear" w:color="auto" w:fill="auto"/>
            <w:noWrap/>
            <w:vAlign w:val="center"/>
          </w:tcPr>
          <w:p w14:paraId="2E4C716F" w14:textId="77777777" w:rsidR="00BA20D7" w:rsidRPr="00507DBF" w:rsidRDefault="00BA20D7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507DB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Training Code</w:t>
            </w:r>
          </w:p>
        </w:tc>
        <w:tc>
          <w:tcPr>
            <w:tcW w:w="7091" w:type="dxa"/>
            <w:gridSpan w:val="3"/>
            <w:shd w:val="clear" w:color="auto" w:fill="auto"/>
            <w:noWrap/>
            <w:vAlign w:val="center"/>
          </w:tcPr>
          <w:p w14:paraId="45A88784" w14:textId="75951CB9" w:rsidR="00BA20D7" w:rsidRPr="00507DBF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OMILAB</w:t>
            </w:r>
            <w:r w:rsidR="00BA20D7" w:rsidRPr="001B5442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_0</w:t>
            </w:r>
            <w:r w:rsidR="00950E0B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6</w:t>
            </w:r>
          </w:p>
        </w:tc>
      </w:tr>
      <w:tr w:rsidR="00BA20D7" w:rsidRPr="00507DBF" w14:paraId="668C8DBD" w14:textId="77777777" w:rsidTr="002840DF">
        <w:trPr>
          <w:trHeight w:val="283"/>
        </w:trPr>
        <w:tc>
          <w:tcPr>
            <w:tcW w:w="1413" w:type="dxa"/>
            <w:shd w:val="clear" w:color="auto" w:fill="auto"/>
            <w:noWrap/>
            <w:vAlign w:val="center"/>
          </w:tcPr>
          <w:p w14:paraId="22B52742" w14:textId="77777777" w:rsidR="00BA20D7" w:rsidRPr="00507DBF" w:rsidRDefault="00BA20D7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507DB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Module Name</w:t>
            </w:r>
          </w:p>
        </w:tc>
        <w:tc>
          <w:tcPr>
            <w:tcW w:w="7091" w:type="dxa"/>
            <w:gridSpan w:val="3"/>
            <w:shd w:val="clear" w:color="auto" w:fill="auto"/>
            <w:noWrap/>
            <w:vAlign w:val="center"/>
          </w:tcPr>
          <w:p w14:paraId="1AAFD50A" w14:textId="7B859EEA" w:rsidR="00BA20D7" w:rsidRPr="00507DBF" w:rsidRDefault="003837E1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3837E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Model-Driven Experimentation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: from Design to Modelling to Evaluation</w:t>
            </w:r>
          </w:p>
        </w:tc>
      </w:tr>
      <w:tr w:rsidR="00BA20D7" w:rsidRPr="00507DBF" w14:paraId="755F5EE9" w14:textId="77777777" w:rsidTr="002840DF">
        <w:trPr>
          <w:trHeight w:val="283"/>
        </w:trPr>
        <w:tc>
          <w:tcPr>
            <w:tcW w:w="1413" w:type="dxa"/>
            <w:shd w:val="clear" w:color="auto" w:fill="auto"/>
            <w:noWrap/>
            <w:vAlign w:val="center"/>
          </w:tcPr>
          <w:p w14:paraId="392672D6" w14:textId="77777777" w:rsidR="00BA20D7" w:rsidRPr="00507DBF" w:rsidRDefault="00BA20D7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507DB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Module duration</w:t>
            </w:r>
          </w:p>
        </w:tc>
        <w:tc>
          <w:tcPr>
            <w:tcW w:w="7091" w:type="dxa"/>
            <w:gridSpan w:val="3"/>
            <w:shd w:val="clear" w:color="auto" w:fill="auto"/>
            <w:noWrap/>
            <w:vAlign w:val="center"/>
          </w:tcPr>
          <w:p w14:paraId="13105A28" w14:textId="1C00F0E1" w:rsidR="00BA20D7" w:rsidRPr="00507DBF" w:rsidRDefault="006418B6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1</w:t>
            </w:r>
            <w:r w:rsidR="00D25167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BA20D7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h</w:t>
            </w:r>
            <w:r w:rsidR="00BA20D7" w:rsidRPr="00507DB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</w:tr>
      <w:tr w:rsidR="00BA20D7" w:rsidRPr="00507DBF" w14:paraId="5AE7DD9F" w14:textId="77777777" w:rsidTr="002840DF">
        <w:trPr>
          <w:trHeight w:val="283"/>
        </w:trPr>
        <w:tc>
          <w:tcPr>
            <w:tcW w:w="1413" w:type="dxa"/>
            <w:shd w:val="clear" w:color="auto" w:fill="auto"/>
            <w:noWrap/>
            <w:vAlign w:val="center"/>
          </w:tcPr>
          <w:p w14:paraId="66C8FB31" w14:textId="77777777" w:rsidR="00BA20D7" w:rsidRPr="00507DBF" w:rsidRDefault="00BA20D7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507DB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Module objective</w:t>
            </w:r>
          </w:p>
        </w:tc>
        <w:tc>
          <w:tcPr>
            <w:tcW w:w="7091" w:type="dxa"/>
            <w:gridSpan w:val="3"/>
            <w:shd w:val="clear" w:color="auto" w:fill="auto"/>
            <w:noWrap/>
            <w:vAlign w:val="center"/>
          </w:tcPr>
          <w:p w14:paraId="213D5AFC" w14:textId="1BD3247D" w:rsidR="0095531E" w:rsidRDefault="003837E1" w:rsidP="0095531E">
            <w:pPr>
              <w:pStyle w:val="Paragraphedeliste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Identify innovation idea and design methods</w:t>
            </w:r>
          </w:p>
          <w:p w14:paraId="49D845B8" w14:textId="09D756D5" w:rsidR="0095531E" w:rsidRDefault="003837E1" w:rsidP="0095531E">
            <w:pPr>
              <w:pStyle w:val="Paragraphedeliste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Conceptual modelling (with domain-specific language)</w:t>
            </w:r>
          </w:p>
          <w:p w14:paraId="1F856106" w14:textId="5AA3D1E9" w:rsidR="006418B6" w:rsidRPr="001B5442" w:rsidRDefault="003837E1" w:rsidP="0095531E">
            <w:pPr>
              <w:pStyle w:val="Paragraphedeliste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Decomposition and IOT Adaptors</w:t>
            </w:r>
          </w:p>
        </w:tc>
      </w:tr>
      <w:tr w:rsidR="00BA20D7" w:rsidRPr="00507DBF" w14:paraId="3B98CFBD" w14:textId="77777777" w:rsidTr="002840DF">
        <w:trPr>
          <w:trHeight w:val="283"/>
        </w:trPr>
        <w:tc>
          <w:tcPr>
            <w:tcW w:w="1413" w:type="dxa"/>
            <w:shd w:val="clear" w:color="auto" w:fill="auto"/>
            <w:noWrap/>
            <w:vAlign w:val="center"/>
          </w:tcPr>
          <w:p w14:paraId="0C2E10AE" w14:textId="77777777" w:rsidR="00BA20D7" w:rsidRPr="00507DBF" w:rsidRDefault="00BA20D7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507DB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Mode of provision</w:t>
            </w:r>
          </w:p>
        </w:tc>
        <w:tc>
          <w:tcPr>
            <w:tcW w:w="7091" w:type="dxa"/>
            <w:gridSpan w:val="3"/>
            <w:shd w:val="clear" w:color="auto" w:fill="auto"/>
            <w:noWrap/>
            <w:vAlign w:val="center"/>
          </w:tcPr>
          <w:p w14:paraId="5E42969C" w14:textId="616EC131" w:rsidR="00BA20D7" w:rsidRPr="00507DBF" w:rsidRDefault="003837E1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OMILAB Physical Laboratory</w:t>
            </w:r>
          </w:p>
        </w:tc>
      </w:tr>
      <w:tr w:rsidR="0095531E" w:rsidRPr="00507DBF" w14:paraId="7764692B" w14:textId="77777777" w:rsidTr="002840DF">
        <w:trPr>
          <w:trHeight w:val="283"/>
        </w:trPr>
        <w:tc>
          <w:tcPr>
            <w:tcW w:w="1413" w:type="dxa"/>
            <w:vMerge w:val="restart"/>
            <w:shd w:val="clear" w:color="auto" w:fill="auto"/>
            <w:noWrap/>
            <w:vAlign w:val="center"/>
          </w:tcPr>
          <w:p w14:paraId="7066632B" w14:textId="77777777" w:rsidR="0095531E" w:rsidRPr="00507DBF" w:rsidRDefault="0095531E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507DB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Laboratory structure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2F75CD6" w14:textId="77777777" w:rsidR="0095531E" w:rsidRPr="00507DBF" w:rsidRDefault="0095531E" w:rsidP="002840D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507DB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Time (min)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6B14D18" w14:textId="77777777" w:rsidR="0095531E" w:rsidRPr="00507DBF" w:rsidRDefault="0095531E" w:rsidP="002840D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507DB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Objective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5AE752E8" w14:textId="77777777" w:rsidR="0095531E" w:rsidRPr="00507DBF" w:rsidRDefault="0095531E" w:rsidP="002840D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507DB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Performed by?</w:t>
            </w:r>
          </w:p>
        </w:tc>
      </w:tr>
      <w:tr w:rsidR="0095531E" w:rsidRPr="00507DBF" w14:paraId="1D81A29A" w14:textId="77777777" w:rsidTr="002840DF">
        <w:trPr>
          <w:trHeight w:val="283"/>
        </w:trPr>
        <w:tc>
          <w:tcPr>
            <w:tcW w:w="1413" w:type="dxa"/>
            <w:vMerge/>
            <w:shd w:val="clear" w:color="auto" w:fill="auto"/>
            <w:noWrap/>
            <w:vAlign w:val="center"/>
          </w:tcPr>
          <w:p w14:paraId="487ACFAE" w14:textId="77777777" w:rsidR="0095531E" w:rsidRPr="00507DBF" w:rsidRDefault="0095531E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A7E13C3" w14:textId="08709C4B" w:rsidR="0095531E" w:rsidRPr="00507DBF" w:rsidRDefault="003837E1" w:rsidP="002840D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30</w:t>
            </w:r>
            <w:r w:rsidR="0095531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 min</w:t>
            </w:r>
          </w:p>
        </w:tc>
        <w:tc>
          <w:tcPr>
            <w:tcW w:w="3544" w:type="dxa"/>
            <w:shd w:val="clear" w:color="auto" w:fill="auto"/>
          </w:tcPr>
          <w:p w14:paraId="41C8F99B" w14:textId="7822EEDE" w:rsidR="0095531E" w:rsidRPr="00507DBF" w:rsidRDefault="0095531E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Explain </w:t>
            </w:r>
            <w:r w:rsidR="003837E1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the concept of smart models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561C7A03" w14:textId="11E2D13C" w:rsidR="0095531E" w:rsidRPr="00507DBF" w:rsidRDefault="0095531E" w:rsidP="002840D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OMILAB Team</w:t>
            </w:r>
          </w:p>
        </w:tc>
      </w:tr>
      <w:tr w:rsidR="0095531E" w:rsidRPr="00507DBF" w14:paraId="2E69ADC2" w14:textId="77777777" w:rsidTr="00BF3736">
        <w:trPr>
          <w:trHeight w:val="781"/>
        </w:trPr>
        <w:tc>
          <w:tcPr>
            <w:tcW w:w="1413" w:type="dxa"/>
            <w:vMerge/>
            <w:shd w:val="clear" w:color="auto" w:fill="auto"/>
            <w:noWrap/>
            <w:vAlign w:val="center"/>
          </w:tcPr>
          <w:p w14:paraId="1147BBCD" w14:textId="77777777" w:rsidR="0095531E" w:rsidRPr="00507DBF" w:rsidRDefault="0095531E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7FC5063" w14:textId="15596FE5" w:rsidR="0095531E" w:rsidRPr="00507DBF" w:rsidRDefault="003837E1" w:rsidP="002840D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30 min</w:t>
            </w:r>
          </w:p>
        </w:tc>
        <w:tc>
          <w:tcPr>
            <w:tcW w:w="3544" w:type="dxa"/>
            <w:shd w:val="clear" w:color="auto" w:fill="auto"/>
          </w:tcPr>
          <w:p w14:paraId="75A4A02E" w14:textId="311F4584" w:rsidR="0095531E" w:rsidRPr="00507DBF" w:rsidRDefault="003837E1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Demonstration of a case that spans all layers of the laboratory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47A20A15" w14:textId="01D227C4" w:rsidR="0095531E" w:rsidRPr="00507DBF" w:rsidRDefault="0095531E" w:rsidP="002840D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OMILAB Team</w:t>
            </w:r>
          </w:p>
        </w:tc>
      </w:tr>
    </w:tbl>
    <w:p w14:paraId="2CD20115" w14:textId="77777777" w:rsidR="00BA20D7" w:rsidRDefault="00BA20D7"/>
    <w:sectPr w:rsidR="00BA20D7" w:rsidSect="00551BD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2C106D"/>
    <w:multiLevelType w:val="hybridMultilevel"/>
    <w:tmpl w:val="8CB0A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65E06"/>
    <w:multiLevelType w:val="hybridMultilevel"/>
    <w:tmpl w:val="C80ADC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D7"/>
    <w:rsid w:val="0002543F"/>
    <w:rsid w:val="000670ED"/>
    <w:rsid w:val="00191670"/>
    <w:rsid w:val="003837E1"/>
    <w:rsid w:val="00512317"/>
    <w:rsid w:val="00551BD4"/>
    <w:rsid w:val="005D01D5"/>
    <w:rsid w:val="006418B6"/>
    <w:rsid w:val="006F4534"/>
    <w:rsid w:val="007F10B2"/>
    <w:rsid w:val="00804F87"/>
    <w:rsid w:val="008A4C66"/>
    <w:rsid w:val="00950E0B"/>
    <w:rsid w:val="0095531E"/>
    <w:rsid w:val="00AD2D8F"/>
    <w:rsid w:val="00B90BBA"/>
    <w:rsid w:val="00BA20D7"/>
    <w:rsid w:val="00D25167"/>
    <w:rsid w:val="00D408BE"/>
    <w:rsid w:val="00DF4F23"/>
    <w:rsid w:val="00EC4081"/>
    <w:rsid w:val="00F2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FACAE"/>
  <w15:chartTrackingRefBased/>
  <w15:docId w15:val="{76756D98-8744-7D49-8E6E-4821D1A8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0D7"/>
    <w:rPr>
      <w:rFonts w:ascii="Times New Roman" w:eastAsia="Times New Roman" w:hAnsi="Times New Roman" w:cs="Times New Roman"/>
      <w:lang w:val="es-ES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A20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 w:line="259" w:lineRule="auto"/>
      <w:ind w:left="720"/>
      <w:contextualSpacing/>
      <w:jc w:val="both"/>
    </w:pPr>
    <w:rPr>
      <w:rFonts w:eastAsia="Calibri" w:cs="Calibri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7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StudentIn</dc:creator>
  <cp:keywords/>
  <dc:description/>
  <cp:lastModifiedBy>Loïc  MARIN</cp:lastModifiedBy>
  <cp:revision>2</cp:revision>
  <dcterms:created xsi:type="dcterms:W3CDTF">2021-02-04T16:01:00Z</dcterms:created>
  <dcterms:modified xsi:type="dcterms:W3CDTF">2021-02-04T16:01:00Z</dcterms:modified>
</cp:coreProperties>
</file>